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1C2B4" w14:textId="77777777" w:rsidR="00C20BF6" w:rsidRDefault="00C20BF6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390F307" w14:textId="77777777" w:rsidR="00C20BF6" w:rsidRDefault="00C20BF6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1A09F4E" w14:textId="77777777" w:rsidR="00C20BF6" w:rsidRDefault="00C20BF6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F3F8AFB" w14:textId="77777777" w:rsidR="00C20BF6" w:rsidRDefault="00C20BF6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C7E5A37" w14:textId="048BFD38" w:rsidR="00C20BF6" w:rsidRDefault="00C20BF6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97E06F8" w14:textId="77777777" w:rsidR="00C20BF6" w:rsidRDefault="00C20BF6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97C8AD7" w14:textId="13C37579" w:rsidR="00A23E89" w:rsidRDefault="00203A86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Organizational Structure Conducive for Organizational Change</w:t>
      </w:r>
    </w:p>
    <w:p w14:paraId="299DA83E" w14:textId="2F833080" w:rsidR="001258FE" w:rsidRDefault="001258FE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56E8623C" w14:textId="3D57A129" w:rsidR="001258FE" w:rsidRDefault="001258FE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Affiliations</w:t>
      </w:r>
    </w:p>
    <w:p w14:paraId="09CF0055" w14:textId="77777777" w:rsidR="00C20BF6" w:rsidRDefault="00C20BF6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5CE853F" w14:textId="599A26CA" w:rsidR="001258FE" w:rsidRDefault="001258FE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Organizational Structure Conducive for Organizational Change</w:t>
      </w:r>
    </w:p>
    <w:p w14:paraId="26C894F5" w14:textId="32C485C9" w:rsidR="00785ADD" w:rsidRDefault="00C72780" w:rsidP="00C20B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Organizational can be structured in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a myriad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ways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depending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how they operate and their structure of management. However</w:t>
      </w:r>
      <w:r w:rsidR="004467E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some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structures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can make it very difficult for organization</w:t>
      </w:r>
      <w:r w:rsidR="005117E3"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change to take place. Therefore, in my opinion, the organization</w:t>
      </w:r>
      <w:r w:rsidR="005117E3"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structure that is most conducive to organizational change is the functional structure. In a functional structure</w:t>
      </w:r>
      <w:r w:rsidR="004467EC">
        <w:rPr>
          <w:rFonts w:ascii="Times New Roman" w:hAnsi="Times New Roman" w:cs="Times New Roman"/>
          <w:sz w:val="24"/>
          <w:szCs w:val="24"/>
          <w:lang w:val="en-US"/>
        </w:rPr>
        <w:t>, the organization is divided into functional units that each have their hierarchy of command for example, finance, IT, HR</w:t>
      </w:r>
      <w:r w:rsidR="005117E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46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1FA3">
        <w:rPr>
          <w:rFonts w:ascii="Times New Roman" w:hAnsi="Times New Roman" w:cs="Times New Roman"/>
          <w:sz w:val="24"/>
          <w:szCs w:val="24"/>
          <w:lang w:val="en-US"/>
        </w:rPr>
        <w:t>etc.</w:t>
      </w:r>
      <w:r w:rsidR="00A32C1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A32C15" w:rsidRPr="00494049">
        <w:rPr>
          <w:rFonts w:ascii="Times New Roman" w:hAnsi="Times New Roman" w:cs="Times New Roman"/>
          <w:sz w:val="24"/>
          <w:szCs w:val="24"/>
        </w:rPr>
        <w:t>Kim, 2018</w:t>
      </w:r>
      <w:r w:rsidR="00A32C1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467E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E6C02">
        <w:rPr>
          <w:rFonts w:ascii="Times New Roman" w:hAnsi="Times New Roman" w:cs="Times New Roman"/>
          <w:sz w:val="24"/>
          <w:szCs w:val="24"/>
          <w:lang w:val="en-US"/>
        </w:rPr>
        <w:t xml:space="preserve"> These units work independently but each unit is focused on </w:t>
      </w:r>
      <w:r w:rsidR="009726B3">
        <w:rPr>
          <w:rFonts w:ascii="Times New Roman" w:hAnsi="Times New Roman" w:cs="Times New Roman"/>
          <w:sz w:val="24"/>
          <w:szCs w:val="24"/>
          <w:lang w:val="en-US"/>
        </w:rPr>
        <w:t>realizing</w:t>
      </w:r>
      <w:r w:rsidR="007E6C02">
        <w:rPr>
          <w:rFonts w:ascii="Times New Roman" w:hAnsi="Times New Roman" w:cs="Times New Roman"/>
          <w:sz w:val="24"/>
          <w:szCs w:val="24"/>
          <w:lang w:val="en-US"/>
        </w:rPr>
        <w:t xml:space="preserve"> the organizational goals</w:t>
      </w:r>
    </w:p>
    <w:p w14:paraId="61E107BE" w14:textId="384D2EE3" w:rsidR="007E6C02" w:rsidRDefault="007E6C02" w:rsidP="00C20B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functional structure is conducive for organizational change because the top leadership can initiate the changes requires at unit levels and each unit can be followed by their own leader</w:t>
      </w:r>
      <w:r w:rsidR="005117E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making it easier to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achieve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desired change than </w:t>
      </w:r>
      <w:r w:rsidR="00D26821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f all these units were under one person.</w:t>
      </w:r>
      <w:r w:rsidR="00D26821">
        <w:rPr>
          <w:rFonts w:ascii="Times New Roman" w:hAnsi="Times New Roman" w:cs="Times New Roman"/>
          <w:sz w:val="24"/>
          <w:szCs w:val="24"/>
          <w:lang w:val="en-US"/>
        </w:rPr>
        <w:t xml:space="preserve"> With a functional organizational structure, every unit leader is responsible of guiding their unit to working in a</w:t>
      </w:r>
      <w:r w:rsidR="009726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6821">
        <w:rPr>
          <w:rFonts w:ascii="Times New Roman" w:hAnsi="Times New Roman" w:cs="Times New Roman"/>
          <w:sz w:val="24"/>
          <w:szCs w:val="24"/>
          <w:lang w:val="en-US"/>
        </w:rPr>
        <w:t>manner</w:t>
      </w:r>
      <w:r w:rsidR="009726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6821">
        <w:rPr>
          <w:rFonts w:ascii="Times New Roman" w:hAnsi="Times New Roman" w:cs="Times New Roman"/>
          <w:sz w:val="24"/>
          <w:szCs w:val="24"/>
          <w:lang w:val="en-US"/>
        </w:rPr>
        <w:t>that is line with the desired organizational change and this reduces the pressure if there w</w:t>
      </w:r>
      <w:r w:rsidR="00F751D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26821">
        <w:rPr>
          <w:rFonts w:ascii="Times New Roman" w:hAnsi="Times New Roman" w:cs="Times New Roman"/>
          <w:sz w:val="24"/>
          <w:szCs w:val="24"/>
          <w:lang w:val="en-US"/>
        </w:rPr>
        <w:t>s only one leader leading the whole organization to change</w:t>
      </w:r>
      <w:r w:rsidR="00650CB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50CB7">
        <w:rPr>
          <w:rFonts w:ascii="Times New Roman" w:hAnsi="Times New Roman" w:cs="Times New Roman"/>
          <w:sz w:val="24"/>
          <w:szCs w:val="24"/>
          <w:lang w:val="en-US"/>
        </w:rPr>
        <w:t>Management Square</w:t>
      </w:r>
      <w:r w:rsidR="00650C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0CB7">
        <w:rPr>
          <w:rFonts w:ascii="Times New Roman" w:hAnsi="Times New Roman" w:cs="Times New Roman"/>
          <w:sz w:val="24"/>
          <w:szCs w:val="24"/>
          <w:lang w:val="en-US"/>
        </w:rPr>
        <w:t>2019</w:t>
      </w:r>
      <w:r w:rsidR="00650CB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2682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C4D462" w14:textId="3EA398B9" w:rsidR="00D26821" w:rsidRDefault="00D26821" w:rsidP="00C20B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 organization is a large unite and therefore, performance can be improved by dividing it into units to ensure that </w:t>
      </w:r>
      <w:r w:rsidR="00F751D3">
        <w:rPr>
          <w:rFonts w:ascii="Times New Roman" w:hAnsi="Times New Roman" w:cs="Times New Roman"/>
          <w:sz w:val="24"/>
          <w:szCs w:val="24"/>
          <w:lang w:val="en-US"/>
        </w:rPr>
        <w:t xml:space="preserve">each unit is easy to supervise and monitor. </w:t>
      </w:r>
      <w:r w:rsidR="005117E3">
        <w:rPr>
          <w:rFonts w:ascii="Times New Roman" w:hAnsi="Times New Roman" w:cs="Times New Roman"/>
          <w:sz w:val="24"/>
          <w:szCs w:val="24"/>
          <w:lang w:val="en-US"/>
        </w:rPr>
        <w:t>The f</w:t>
      </w:r>
      <w:r w:rsidR="00F751D3">
        <w:rPr>
          <w:rFonts w:ascii="Times New Roman" w:hAnsi="Times New Roman" w:cs="Times New Roman"/>
          <w:sz w:val="24"/>
          <w:szCs w:val="24"/>
          <w:lang w:val="en-US"/>
        </w:rPr>
        <w:t>unctional structure provide</w:t>
      </w:r>
      <w:r w:rsidR="005117E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751D3">
        <w:rPr>
          <w:rFonts w:ascii="Times New Roman" w:hAnsi="Times New Roman" w:cs="Times New Roman"/>
          <w:sz w:val="24"/>
          <w:szCs w:val="24"/>
          <w:lang w:val="en-US"/>
        </w:rPr>
        <w:t xml:space="preserve"> that opportunity of organizing the organizational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personnel</w:t>
      </w:r>
      <w:r w:rsidR="00F751D3">
        <w:rPr>
          <w:rFonts w:ascii="Times New Roman" w:hAnsi="Times New Roman" w:cs="Times New Roman"/>
          <w:sz w:val="24"/>
          <w:szCs w:val="24"/>
          <w:lang w:val="en-US"/>
        </w:rPr>
        <w:t xml:space="preserve"> into units for easy supervision and </w:t>
      </w:r>
      <w:r w:rsidR="002F4D64">
        <w:rPr>
          <w:rFonts w:ascii="Times New Roman" w:hAnsi="Times New Roman" w:cs="Times New Roman"/>
          <w:sz w:val="24"/>
          <w:szCs w:val="24"/>
          <w:lang w:val="en-US"/>
        </w:rPr>
        <w:t>monitoring</w:t>
      </w:r>
      <w:r w:rsidR="00F87B2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87B22">
        <w:rPr>
          <w:rFonts w:ascii="Times New Roman" w:hAnsi="Times New Roman" w:cs="Times New Roman"/>
          <w:sz w:val="24"/>
          <w:szCs w:val="24"/>
          <w:lang w:val="en-US"/>
        </w:rPr>
        <w:t>Management Square</w:t>
      </w:r>
      <w:r w:rsidR="00F87B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87B22">
        <w:rPr>
          <w:rFonts w:ascii="Times New Roman" w:hAnsi="Times New Roman" w:cs="Times New Roman"/>
          <w:sz w:val="24"/>
          <w:szCs w:val="24"/>
          <w:lang w:val="en-US"/>
        </w:rPr>
        <w:t>2019</w:t>
      </w:r>
      <w:r w:rsidR="00F87B2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A2318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2F4D64">
        <w:rPr>
          <w:rFonts w:ascii="Times New Roman" w:hAnsi="Times New Roman" w:cs="Times New Roman"/>
          <w:sz w:val="24"/>
          <w:szCs w:val="24"/>
          <w:lang w:val="en-US"/>
        </w:rPr>
        <w:t xml:space="preserve">herefore, it is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suitable</w:t>
      </w:r>
      <w:r w:rsidR="002F4D64">
        <w:rPr>
          <w:rFonts w:ascii="Times New Roman" w:hAnsi="Times New Roman" w:cs="Times New Roman"/>
          <w:sz w:val="24"/>
          <w:szCs w:val="24"/>
          <w:lang w:val="en-US"/>
        </w:rPr>
        <w:t xml:space="preserve"> and conducive for organizational change</w:t>
      </w:r>
      <w:r w:rsidR="001D7892">
        <w:rPr>
          <w:rFonts w:ascii="Times New Roman" w:hAnsi="Times New Roman" w:cs="Times New Roman"/>
          <w:sz w:val="24"/>
          <w:szCs w:val="24"/>
          <w:lang w:val="en-US"/>
        </w:rPr>
        <w:t xml:space="preserve"> because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supervision</w:t>
      </w:r>
      <w:r w:rsidR="001D7892">
        <w:rPr>
          <w:rFonts w:ascii="Times New Roman" w:hAnsi="Times New Roman" w:cs="Times New Roman"/>
          <w:sz w:val="24"/>
          <w:szCs w:val="24"/>
          <w:lang w:val="en-US"/>
        </w:rPr>
        <w:t xml:space="preserve"> of the adoption and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implementation</w:t>
      </w:r>
      <w:r w:rsidR="001D7892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D789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67DB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D7892">
        <w:rPr>
          <w:rFonts w:ascii="Times New Roman" w:hAnsi="Times New Roman" w:cs="Times New Roman"/>
          <w:sz w:val="24"/>
          <w:szCs w:val="24"/>
          <w:lang w:val="en-US"/>
        </w:rPr>
        <w:t>nge can be monitored at unit levels making it easy to correct where change is not being handled properly</w:t>
      </w:r>
      <w:r w:rsidR="006759B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759B1" w:rsidRPr="00B848A0">
        <w:rPr>
          <w:rFonts w:ascii="Times New Roman" w:hAnsi="Times New Roman" w:cs="Times New Roman"/>
          <w:sz w:val="24"/>
          <w:szCs w:val="24"/>
        </w:rPr>
        <w:t>Kasemsap, 2017</w:t>
      </w:r>
      <w:r w:rsidR="006759B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D789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F424A">
        <w:rPr>
          <w:rFonts w:ascii="Times New Roman" w:hAnsi="Times New Roman" w:cs="Times New Roman"/>
          <w:sz w:val="24"/>
          <w:szCs w:val="24"/>
          <w:lang w:val="en-US"/>
        </w:rPr>
        <w:t xml:space="preserve"> This ensures high unit performance and in general, raises organizational performance.</w:t>
      </w:r>
    </w:p>
    <w:p w14:paraId="1CEA1603" w14:textId="6E06F435" w:rsidR="000B5844" w:rsidRDefault="000B5844" w:rsidP="00C20B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To make functional structure even more adaptable to change, teams that cross departmental boundaries can be created to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allow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communication between</w:t>
      </w:r>
      <w:r w:rsidR="0041088F">
        <w:rPr>
          <w:rFonts w:ascii="Times New Roman" w:hAnsi="Times New Roman" w:cs="Times New Roman"/>
          <w:sz w:val="24"/>
          <w:szCs w:val="24"/>
          <w:lang w:val="en-US"/>
        </w:rPr>
        <w:t xml:space="preserve"> various units of the organization. This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helps to</w:t>
      </w:r>
      <w:r w:rsidR="0041088F">
        <w:rPr>
          <w:rFonts w:ascii="Times New Roman" w:hAnsi="Times New Roman" w:cs="Times New Roman"/>
          <w:sz w:val="24"/>
          <w:szCs w:val="24"/>
          <w:lang w:val="en-US"/>
        </w:rPr>
        <w:t xml:space="preserve"> eliminate the disadvantage of the functional structure</w:t>
      </w:r>
      <w:r w:rsidR="005117E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088F">
        <w:rPr>
          <w:rFonts w:ascii="Times New Roman" w:hAnsi="Times New Roman" w:cs="Times New Roman"/>
          <w:sz w:val="24"/>
          <w:szCs w:val="24"/>
          <w:lang w:val="en-US"/>
        </w:rPr>
        <w:t xml:space="preserve"> which hinders cross</w:t>
      </w:r>
      <w:r w:rsidR="005117E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1088F">
        <w:rPr>
          <w:rFonts w:ascii="Times New Roman" w:hAnsi="Times New Roman" w:cs="Times New Roman"/>
          <w:sz w:val="24"/>
          <w:szCs w:val="24"/>
          <w:lang w:val="en-US"/>
        </w:rPr>
        <w:t>communication between different units. Cross-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departmental</w:t>
      </w:r>
      <w:r w:rsidR="0041088F">
        <w:rPr>
          <w:rFonts w:ascii="Times New Roman" w:hAnsi="Times New Roman" w:cs="Times New Roman"/>
          <w:sz w:val="24"/>
          <w:szCs w:val="24"/>
          <w:lang w:val="en-US"/>
        </w:rPr>
        <w:t xml:space="preserve"> teams help bridge that gap and therefore, change elements can be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shared</w:t>
      </w:r>
      <w:r w:rsidR="0041088F">
        <w:rPr>
          <w:rFonts w:ascii="Times New Roman" w:hAnsi="Times New Roman" w:cs="Times New Roman"/>
          <w:sz w:val="24"/>
          <w:szCs w:val="24"/>
          <w:lang w:val="en-US"/>
        </w:rPr>
        <w:t xml:space="preserve"> and communicated across the various </w:t>
      </w:r>
      <w:r w:rsidR="00E90218">
        <w:rPr>
          <w:rFonts w:ascii="Times New Roman" w:hAnsi="Times New Roman" w:cs="Times New Roman"/>
          <w:sz w:val="24"/>
          <w:szCs w:val="24"/>
          <w:lang w:val="en-US"/>
        </w:rPr>
        <w:t>departments</w:t>
      </w:r>
      <w:r w:rsidR="0041088F">
        <w:rPr>
          <w:rFonts w:ascii="Times New Roman" w:hAnsi="Times New Roman" w:cs="Times New Roman"/>
          <w:sz w:val="24"/>
          <w:szCs w:val="24"/>
          <w:lang w:val="en-US"/>
        </w:rPr>
        <w:t xml:space="preserve"> of the organization and this can help to fasten the adoption of the organizational change being implemented.</w:t>
      </w:r>
    </w:p>
    <w:p w14:paraId="337F0A52" w14:textId="77777777" w:rsidR="00D73797" w:rsidRDefault="00D73797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730AD84" w14:textId="7D61FEF5" w:rsidR="00494049" w:rsidRDefault="00494049" w:rsidP="00C20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6C9F18C7" w14:textId="77777777" w:rsidR="001258FE" w:rsidRDefault="001258FE" w:rsidP="00C20B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4049">
        <w:rPr>
          <w:rFonts w:ascii="Times New Roman" w:hAnsi="Times New Roman" w:cs="Times New Roman"/>
          <w:sz w:val="24"/>
          <w:szCs w:val="24"/>
        </w:rPr>
        <w:t>Kim, H. (2018). Differential impacts of functional, geographical, and hierarchical diversity on knowledge sharing in the midst of organizational change. </w:t>
      </w:r>
      <w:r w:rsidRPr="00494049">
        <w:rPr>
          <w:rFonts w:ascii="Times New Roman" w:hAnsi="Times New Roman" w:cs="Times New Roman"/>
          <w:i/>
          <w:iCs/>
          <w:sz w:val="24"/>
          <w:szCs w:val="24"/>
        </w:rPr>
        <w:t>Management Communication Quarterly</w:t>
      </w:r>
      <w:r w:rsidRPr="00494049">
        <w:rPr>
          <w:rFonts w:ascii="Times New Roman" w:hAnsi="Times New Roman" w:cs="Times New Roman"/>
          <w:sz w:val="24"/>
          <w:szCs w:val="24"/>
        </w:rPr>
        <w:t>, </w:t>
      </w:r>
      <w:r w:rsidRPr="00494049">
        <w:rPr>
          <w:rFonts w:ascii="Times New Roman" w:hAnsi="Times New Roman" w:cs="Times New Roman"/>
          <w:i/>
          <w:iCs/>
          <w:sz w:val="24"/>
          <w:szCs w:val="24"/>
        </w:rPr>
        <w:t>32</w:t>
      </w:r>
      <w:r w:rsidRPr="00494049">
        <w:rPr>
          <w:rFonts w:ascii="Times New Roman" w:hAnsi="Times New Roman" w:cs="Times New Roman"/>
          <w:sz w:val="24"/>
          <w:szCs w:val="24"/>
        </w:rPr>
        <w:t>(1), 5-30.</w:t>
      </w:r>
    </w:p>
    <w:p w14:paraId="2E867D76" w14:textId="2B8424DA" w:rsidR="001258FE" w:rsidRPr="00203A86" w:rsidRDefault="001258FE" w:rsidP="00C20B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B848A0">
        <w:rPr>
          <w:rFonts w:ascii="Times New Roman" w:hAnsi="Times New Roman" w:cs="Times New Roman"/>
          <w:sz w:val="24"/>
          <w:szCs w:val="24"/>
        </w:rPr>
        <w:t>Kasemsap, K. (2017). The roles of organizational change management and resistance to change in the modern business world. In </w:t>
      </w:r>
      <w:r w:rsidRPr="00B848A0">
        <w:rPr>
          <w:rFonts w:ascii="Times New Roman" w:hAnsi="Times New Roman" w:cs="Times New Roman"/>
          <w:i/>
          <w:iCs/>
          <w:sz w:val="24"/>
          <w:szCs w:val="24"/>
        </w:rPr>
        <w:t xml:space="preserve">Organizational Culture and </w:t>
      </w:r>
      <w:r w:rsidR="00151FA3">
        <w:rPr>
          <w:rFonts w:ascii="Times New Roman" w:hAnsi="Times New Roman" w:cs="Times New Roman"/>
          <w:i/>
          <w:iCs/>
          <w:sz w:val="24"/>
          <w:szCs w:val="24"/>
          <w:lang w:val="en-US"/>
        </w:rPr>
        <w:t>Behaviour</w:t>
      </w:r>
      <w:r w:rsidRPr="00B848A0">
        <w:rPr>
          <w:rFonts w:ascii="Times New Roman" w:hAnsi="Times New Roman" w:cs="Times New Roman"/>
          <w:i/>
          <w:iCs/>
          <w:sz w:val="24"/>
          <w:szCs w:val="24"/>
        </w:rPr>
        <w:t>: Concepts, Methodologies, Tools, and Applications</w:t>
      </w:r>
      <w:r w:rsidRPr="00B848A0">
        <w:rPr>
          <w:rFonts w:ascii="Times New Roman" w:hAnsi="Times New Roman" w:cs="Times New Roman"/>
          <w:sz w:val="24"/>
          <w:szCs w:val="24"/>
        </w:rPr>
        <w:t> (pp. 1034-1062). IGI Global.</w:t>
      </w:r>
    </w:p>
    <w:p w14:paraId="7887D262" w14:textId="77777777" w:rsidR="001258FE" w:rsidRDefault="001258FE" w:rsidP="00C20B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Management Square. (2019, December 12). Fu</w:t>
      </w:r>
      <w:r w:rsidRPr="00BA339F">
        <w:rPr>
          <w:rFonts w:ascii="Times New Roman" w:hAnsi="Times New Roman" w:cs="Times New Roman"/>
          <w:sz w:val="24"/>
          <w:szCs w:val="24"/>
          <w:lang w:val="en-US"/>
        </w:rPr>
        <w:t>nctional organization: the advantages and the disadvantages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Retrieved from </w:t>
      </w:r>
      <w:hyperlink r:id="rId6" w:history="1">
        <w:r w:rsidRPr="00BA339F">
          <w:rPr>
            <w:rStyle w:val="Hyperlink"/>
            <w:rFonts w:ascii="Times New Roman" w:hAnsi="Times New Roman" w:cs="Times New Roman"/>
            <w:sz w:val="24"/>
            <w:szCs w:val="24"/>
          </w:rPr>
          <w:t>https://www.management-square.com/functional-organization/</w:t>
        </w:r>
      </w:hyperlink>
    </w:p>
    <w:sectPr w:rsidR="001258FE" w:rsidSect="001C28E8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7D5B97" w14:textId="77777777" w:rsidR="00BC417D" w:rsidRDefault="00BC417D" w:rsidP="001C28E8">
      <w:pPr>
        <w:spacing w:after="0" w:line="240" w:lineRule="auto"/>
      </w:pPr>
      <w:r>
        <w:separator/>
      </w:r>
    </w:p>
  </w:endnote>
  <w:endnote w:type="continuationSeparator" w:id="0">
    <w:p w14:paraId="5FF6DA8E" w14:textId="77777777" w:rsidR="00BC417D" w:rsidRDefault="00BC417D" w:rsidP="001C2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10A44" w14:textId="77777777" w:rsidR="00BC417D" w:rsidRDefault="00BC417D" w:rsidP="001C28E8">
      <w:pPr>
        <w:spacing w:after="0" w:line="240" w:lineRule="auto"/>
      </w:pPr>
      <w:r>
        <w:separator/>
      </w:r>
    </w:p>
  </w:footnote>
  <w:footnote w:type="continuationSeparator" w:id="0">
    <w:p w14:paraId="142A1ADF" w14:textId="77777777" w:rsidR="00BC417D" w:rsidRDefault="00BC417D" w:rsidP="001C2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9082969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A6AF86" w14:textId="045DD80C" w:rsidR="001C28E8" w:rsidRPr="001C28E8" w:rsidRDefault="001C28E8" w:rsidP="001C28E8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C28E8">
          <w:rPr>
            <w:rFonts w:ascii="Times New Roman" w:hAnsi="Times New Roman" w:cs="Times New Roman"/>
            <w:sz w:val="20"/>
            <w:szCs w:val="20"/>
            <w:lang w:val="en-US"/>
          </w:rPr>
          <w:t>ORGANIZATIONAL STRUCTURE CONDUCIVE FOR ORGANIZATIONAL CHANGE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1C28E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C28E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C28E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C28E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C28E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6671339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5C0090" w14:textId="58FF85D5" w:rsidR="001C28E8" w:rsidRPr="001C28E8" w:rsidRDefault="001C28E8" w:rsidP="001C28E8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C28E8">
          <w:rPr>
            <w:rFonts w:ascii="Times New Roman" w:hAnsi="Times New Roman" w:cs="Times New Roman"/>
            <w:sz w:val="20"/>
            <w:szCs w:val="20"/>
            <w:lang w:val="en-US"/>
          </w:rPr>
          <w:t>Running head: ORGANIZATIONAL STRUCTURE CONDUCIVE FOR ORGANIZATIONAL CHANGE</w:t>
        </w:r>
        <w:r w:rsidRPr="001C28E8">
          <w:rPr>
            <w:rFonts w:ascii="Times New Roman" w:hAnsi="Times New Roman" w:cs="Times New Roman"/>
            <w:sz w:val="20"/>
            <w:szCs w:val="20"/>
          </w:rPr>
          <w:tab/>
        </w:r>
        <w:r w:rsidRPr="001C28E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C28E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C28E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C28E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C28E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0A2JTExMLY1NjMyUdpeDU4uLM/DyQAsNaAKyX7lMsAAAA"/>
  </w:docVars>
  <w:rsids>
    <w:rsidRoot w:val="00203A86"/>
    <w:rsid w:val="000A0620"/>
    <w:rsid w:val="000B5844"/>
    <w:rsid w:val="001258FE"/>
    <w:rsid w:val="00151FA3"/>
    <w:rsid w:val="001C28E8"/>
    <w:rsid w:val="001D7892"/>
    <w:rsid w:val="00203A86"/>
    <w:rsid w:val="002F424A"/>
    <w:rsid w:val="002F4D64"/>
    <w:rsid w:val="0041088F"/>
    <w:rsid w:val="004467EC"/>
    <w:rsid w:val="00494049"/>
    <w:rsid w:val="005117E3"/>
    <w:rsid w:val="00567DB8"/>
    <w:rsid w:val="00650CB7"/>
    <w:rsid w:val="006759B1"/>
    <w:rsid w:val="00783275"/>
    <w:rsid w:val="00785ADD"/>
    <w:rsid w:val="007E6C02"/>
    <w:rsid w:val="008A2318"/>
    <w:rsid w:val="008C1442"/>
    <w:rsid w:val="009726B3"/>
    <w:rsid w:val="00A32C15"/>
    <w:rsid w:val="00B848A0"/>
    <w:rsid w:val="00BA339F"/>
    <w:rsid w:val="00BC417D"/>
    <w:rsid w:val="00C20BF6"/>
    <w:rsid w:val="00C72780"/>
    <w:rsid w:val="00D26821"/>
    <w:rsid w:val="00D73797"/>
    <w:rsid w:val="00E90218"/>
    <w:rsid w:val="00F751D3"/>
    <w:rsid w:val="00F8619D"/>
    <w:rsid w:val="00F8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22699"/>
  <w15:chartTrackingRefBased/>
  <w15:docId w15:val="{5F918296-3725-477A-BDE8-270FD1D8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33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39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C2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8E8"/>
  </w:style>
  <w:style w:type="paragraph" w:styleId="Footer">
    <w:name w:val="footer"/>
    <w:basedOn w:val="Normal"/>
    <w:link w:val="FooterChar"/>
    <w:uiPriority w:val="99"/>
    <w:unhideWhenUsed/>
    <w:rsid w:val="001C2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nagement-square.com/functional-organizatio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36</cp:revision>
  <dcterms:created xsi:type="dcterms:W3CDTF">2020-06-09T08:06:00Z</dcterms:created>
  <dcterms:modified xsi:type="dcterms:W3CDTF">2020-06-09T11:02:00Z</dcterms:modified>
</cp:coreProperties>
</file>